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before="300" w:line="24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bookmarkStart w:id="7" w:name="_GoBack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zh-CN" w:eastAsia="zh-CN" w:bidi="zh-CN"/>
        </w:rPr>
        <w:t>1:</w:t>
      </w:r>
    </w:p>
    <w:p>
      <w:pPr>
        <w:pStyle w:val="22"/>
        <w:keepNext/>
        <w:keepLines/>
        <w:spacing w:after="0"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en-US"/>
        </w:rPr>
      </w:pPr>
      <w:bookmarkStart w:id="0" w:name="bookmark5"/>
      <w:bookmarkStart w:id="1" w:name="bookmark6"/>
      <w:bookmarkStart w:id="2" w:name="bookmark7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en-US"/>
        </w:rPr>
        <w:t>2021-2022学年共青团评优结果</w:t>
      </w:r>
      <w:bookmarkEnd w:id="0"/>
      <w:bookmarkEnd w:id="1"/>
      <w:bookmarkEnd w:id="2"/>
    </w:p>
    <w:p>
      <w:pPr>
        <w:pStyle w:val="22"/>
        <w:keepNext/>
        <w:keepLines/>
        <w:spacing w:after="0"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en-US"/>
        </w:rPr>
      </w:pPr>
      <w:bookmarkStart w:id="3" w:name="bookmark9"/>
      <w:bookmarkStart w:id="4" w:name="bookmark8"/>
      <w:bookmarkStart w:id="5" w:name="bookmark1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en-US"/>
        </w:rPr>
        <w:t>（学院/学部）</w:t>
      </w:r>
      <w:bookmarkEnd w:id="3"/>
      <w:bookmarkEnd w:id="4"/>
      <w:bookmarkEnd w:id="5"/>
    </w:p>
    <w:bookmarkEnd w:id="7"/>
    <w:p>
      <w:pPr>
        <w:pStyle w:val="22"/>
        <w:keepNext/>
        <w:keepLines/>
        <w:spacing w:after="0"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en-US"/>
        </w:rPr>
      </w:pP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一、优秀团支部（共14个）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不动产学院（1个）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：19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级房管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color w:val="FF0000"/>
          <w:sz w:val="32"/>
          <w:szCs w:val="32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法律与行政学院（1个）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20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Hans"/>
        </w:rPr>
        <w:t>级法学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Hans"/>
        </w:rPr>
        <w:t>4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Hans"/>
        </w:rPr>
        <w:t>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工程技术学院（1个）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：19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级工设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管理学院（1个）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：20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级财管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Hans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国际商学部（2个）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19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金融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Hans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班团支部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、20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会计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Hans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教育学院（1个）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：19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应用心理学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设计学院（2个）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：19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级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视传1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班团支部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、20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服装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文学院（1个）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：20级汉语国际教育2班团支部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信息技术学院（1个）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：20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级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软件2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Hans"/>
        </w:rPr>
        <w:t>工程技术学院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Hans"/>
        </w:rPr>
        <w:t>（1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Hans"/>
        </w:rPr>
        <w:t>人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Hans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Hans"/>
        </w:rPr>
        <w:t>：19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级工业设计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Hans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艺术与传播学院（1个）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：20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级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传播学1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color w:val="FF0000"/>
          <w:sz w:val="32"/>
          <w:szCs w:val="32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Hans"/>
        </w:rPr>
        <w:t>应用数学学院（1个）：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Hans"/>
        </w:rPr>
        <w:t>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0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eastAsia="zh-CN"/>
        </w:rPr>
        <w:t>级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金融数学1班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二、学风建设标杆团支部（共11个）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不动产学院（1个）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：19级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城规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法律与行政学院（1个）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：20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级法学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工程技术学院（1个）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：19级工业设计1班团支部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管理学院（1个）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：20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级财管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Hans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国际商学部（1个）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：19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国贸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Hans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教育学院（1个）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：19级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学前教育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设计学院（1个）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：20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级服装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文学院（1个）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：20级汉语国际1班团支部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信息技术学院（1个）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：20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级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计算机1班团支部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艺术与传播学院（1个）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：20级传播1班团支部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应用数学学院（1个）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</w:t>
      </w:r>
      <w:bookmarkStart w:id="6" w:name="bookmark11"/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20级金融数学2班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团支部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三</w:t>
      </w:r>
      <w:bookmarkEnd w:id="6"/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、优秀团支部书记（共13人）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不动产学院（1人）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：张馨元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法律与行政学院（1人）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陈子梦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工程技术学院（1人）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赖沛亨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管理学院（1人）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刘阳玺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国际商学部（2人）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张丽慧、杨璇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教育学院（1人）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：李家栋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设计学院（2人）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林梓言、胡慧楠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文学院（1人）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徐涵睿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信息技术学院（1人）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：郭劼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艺术与传播学院（1人）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：李玉洁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应用数学学院（1人）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：张琦琦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tabs>
          <w:tab w:val="left" w:pos="654"/>
        </w:tabs>
        <w:spacing w:line="360" w:lineRule="auto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四、优秀共青团干部（共5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人）</w:t>
      </w:r>
    </w:p>
    <w:p>
      <w:pPr>
        <w:tabs>
          <w:tab w:val="left" w:pos="654"/>
        </w:tabs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不动产学院（2人）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：周浪波、许思妍</w:t>
      </w:r>
    </w:p>
    <w:p>
      <w:pPr>
        <w:tabs>
          <w:tab w:val="left" w:pos="654"/>
        </w:tabs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法律与行政学院（3人）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：黄诗惠、刘润玉、朱嘉仪</w:t>
      </w:r>
    </w:p>
    <w:p>
      <w:pPr>
        <w:tabs>
          <w:tab w:val="left" w:pos="654"/>
        </w:tabs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工程技术学院（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：邹耀初</w:t>
      </w:r>
    </w:p>
    <w:p>
      <w:pPr>
        <w:tabs>
          <w:tab w:val="left" w:pos="654"/>
        </w:tabs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管理学院（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：蔡馨慧、刘瑜斌、施伊曼、黎晓怡、郝倍司、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梅宇科、赖雯婷</w:t>
      </w:r>
    </w:p>
    <w:p>
      <w:pPr>
        <w:tabs>
          <w:tab w:val="left" w:pos="654"/>
        </w:tabs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教育学院（5人）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：林颖茵、李慧琪、邹小菊、马文静、李浩榕</w:t>
      </w:r>
    </w:p>
    <w:p>
      <w:pPr>
        <w:tabs>
          <w:tab w:val="left" w:pos="654"/>
        </w:tabs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设计学院（4人）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：肖志新、马倩雯、郭宇宁、周梓晴</w:t>
      </w:r>
    </w:p>
    <w:p>
      <w:pPr>
        <w:tabs>
          <w:tab w:val="left" w:pos="654"/>
        </w:tabs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国际商学部（13人）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：李金芮、郎炳舜、李婷、王豪、董欣然、徐晓盈、易婧婧、王易轩、李润琳、高一然、杨润杰、王启明、余蔚然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文学院（3人）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：彭沁媛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、郭郁蕊、杨浩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信息技术学院（6人）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：杨佳乐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、龙敏、郭文萱、刘茜蕾、黄佳琪、于园浩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艺术与传播学院（5人）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廖佳音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、刘怡然、张鸿林、王琰、孔文浩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应用数学学院（2人）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梁颖坚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、谢艺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五、优秀共青团员（共7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人）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不动产学院（3人）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刘梦涵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、曾琰、王翔宇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法律与行政学院（6人）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黄奕奕、黄昊文、黄薇、袁淑怡、陈碧琪、黄丽莎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工程技术学院（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周紫阳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、周子煊、姚文达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管理学院（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康翠怡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、徐惠君、史晓婕、纪宇诺、颜婉婷、李纯玲、陆佳佳、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于淼、潘紫阳、徐寺蕊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文学院（4人）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周丹敏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、畅晋仪、黎杏怡、吴雪怡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国际商学部（14人）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陈嘉淇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、洪妙玲、陈钰芳、高天泽、林江玥、许建军、涂诗寒、梁颖岚、张燕玲、康嘉艺、郭林汐、张婧琪、王子豪、喻寒雅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教育学院（9人）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林珂名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、陈佩瑶、陈俊欣、叶嘉莉、韩东言、袁伟娟、陈漪珊、李惠敏、林佩桦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设计学院（6人）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：李欣桐、赵若含、张晓林、吴紫翎、金倪昵、罗嘉欢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信息技术学院（10人）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：文建华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、张锦玉、楚梦笛、温伊华、李晨曦、全棋、吴俣松、陈思渝、利栩瑶、钟嘉悦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艺术与传播学院（7人）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：张庭硕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、刘霖滔、张莉彬、杨梓均、雷丽红、李隆庆、庄子怡</w:t>
      </w:r>
    </w:p>
    <w:p>
      <w:pPr>
        <w:pStyle w:val="21"/>
        <w:spacing w:line="360" w:lineRule="auto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应用数学学院（4人）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：刘梓康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、刘绮诗、郭纪鹏、陈术海</w:t>
      </w:r>
    </w:p>
    <w:p>
      <w:pPr>
        <w:pStyle w:val="21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21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21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21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21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sectPr>
      <w:footerReference r:id="rId4" w:type="first"/>
      <w:footerReference r:id="rId3" w:type="default"/>
      <w:pgSz w:w="11900" w:h="16840"/>
      <w:pgMar w:top="2098" w:right="1474" w:bottom="1984" w:left="158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6BFBC9-778F-406F-A5B7-FAE8B7C2BD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F17B3C1-DD15-4F04-8AC9-24C48CF6CA7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bqHu9zAEAAJk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QF1nZ80BAACZ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autoHyphenation/>
  <w:drawingGridHorizontalSpacing w:val="0"/>
  <w:drawingGridVerticalSpacing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5MmU1MGNhZTU3YmU1ZTkyN2Q0NTUwYjNmZWE5ODkifQ=="/>
  </w:docVars>
  <w:rsids>
    <w:rsidRoot w:val="002C5C0C"/>
    <w:rsid w:val="00025A68"/>
    <w:rsid w:val="000F141A"/>
    <w:rsid w:val="00134694"/>
    <w:rsid w:val="001B7522"/>
    <w:rsid w:val="001E5C6A"/>
    <w:rsid w:val="002C5C0C"/>
    <w:rsid w:val="002E7079"/>
    <w:rsid w:val="00520EDA"/>
    <w:rsid w:val="005613ED"/>
    <w:rsid w:val="0065073E"/>
    <w:rsid w:val="00795412"/>
    <w:rsid w:val="0080616B"/>
    <w:rsid w:val="0088750E"/>
    <w:rsid w:val="0090592A"/>
    <w:rsid w:val="00914BF0"/>
    <w:rsid w:val="00955688"/>
    <w:rsid w:val="00AD344A"/>
    <w:rsid w:val="00B5386C"/>
    <w:rsid w:val="00C07E49"/>
    <w:rsid w:val="00DD5F12"/>
    <w:rsid w:val="00F12C9A"/>
    <w:rsid w:val="04FE20A2"/>
    <w:rsid w:val="0F5C4139"/>
    <w:rsid w:val="37EF1BEC"/>
    <w:rsid w:val="388849F8"/>
    <w:rsid w:val="3C7FC8F8"/>
    <w:rsid w:val="3D852A6A"/>
    <w:rsid w:val="3E594BBC"/>
    <w:rsid w:val="3FFB031C"/>
    <w:rsid w:val="4FFF6633"/>
    <w:rsid w:val="553D9DAF"/>
    <w:rsid w:val="5FFF7AC2"/>
    <w:rsid w:val="66414DD9"/>
    <w:rsid w:val="668304B4"/>
    <w:rsid w:val="AB3FED52"/>
    <w:rsid w:val="D1FF56C0"/>
    <w:rsid w:val="F4CFEF94"/>
    <w:rsid w:val="F7BF3E7A"/>
    <w:rsid w:val="F8FF98BA"/>
    <w:rsid w:val="FAFEA562"/>
    <w:rsid w:val="FB5FC96C"/>
    <w:rsid w:val="FDFAD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qFormat="1" w:unhideWhenUsed="0" w:uiPriority="0" w:semiHidden="0" w:name="Hyperlink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nhideWhenUsed="0" w:uiPriority="0" w:semiHidden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semiHidden="0" w:name="Balloon Text" w:locked="1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locked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next w:val="1"/>
    <w:link w:val="19"/>
    <w:qFormat/>
    <w:locked/>
    <w:uiPriority w:val="0"/>
    <w:pPr>
      <w:keepNext/>
      <w:keepLines/>
      <w:autoSpaceDE w:val="0"/>
      <w:autoSpaceDN w:val="0"/>
      <w:jc w:val="distribute"/>
      <w:outlineLvl w:val="1"/>
    </w:pPr>
    <w:rPr>
      <w:rFonts w:ascii="Times New Roman" w:hAnsi="Times New Roman" w:eastAsia="华康简标题宋" w:cs="Times New Roman"/>
      <w:color w:val="FF0000"/>
      <w:w w:val="70"/>
      <w:sz w:val="11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qFormat/>
    <w:locked/>
    <w:uiPriority w:val="0"/>
    <w:rPr>
      <w:sz w:val="18"/>
      <w:szCs w:val="18"/>
    </w:rPr>
  </w:style>
  <w:style w:type="paragraph" w:styleId="5">
    <w:name w:val="footer"/>
    <w:basedOn w:val="1"/>
    <w:link w:val="18"/>
    <w:qFormat/>
    <w:lock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7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u w:val="single"/>
    </w:rPr>
  </w:style>
  <w:style w:type="paragraph" w:customStyle="1" w:styleId="11">
    <w:name w:val="标题 41"/>
    <w:next w:val="12"/>
    <w:qFormat/>
    <w:uiPriority w:val="0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Cambria" w:cs="Cambria"/>
      <w:b/>
      <w:bCs/>
      <w:color w:val="000000"/>
      <w:kern w:val="2"/>
      <w:sz w:val="28"/>
      <w:szCs w:val="28"/>
      <w:u w:color="000000"/>
      <w:lang w:val="en-US" w:eastAsia="zh-CN" w:bidi="ar-SA"/>
    </w:rPr>
  </w:style>
  <w:style w:type="paragraph" w:customStyle="1" w:styleId="12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3">
    <w:name w:val="标题 21"/>
    <w:next w:val="12"/>
    <w:qFormat/>
    <w:uiPriority w:val="0"/>
    <w:pPr>
      <w:keepNext/>
      <w:keepLines/>
      <w:widowControl w:val="0"/>
      <w:jc w:val="both"/>
      <w:outlineLvl w:val="1"/>
    </w:pPr>
    <w:rPr>
      <w:rFonts w:ascii="Arial Unicode MS" w:hAnsi="Arial Unicode MS" w:eastAsia="Arial Unicode MS" w:cs="Arial Unicode MS"/>
      <w:color w:val="FF0000"/>
      <w:kern w:val="2"/>
      <w:sz w:val="112"/>
      <w:szCs w:val="112"/>
      <w:u w:color="FF0000"/>
      <w:lang w:val="en-US" w:eastAsia="zh-CN" w:bidi="ar-SA"/>
    </w:rPr>
  </w:style>
  <w:style w:type="paragraph" w:customStyle="1" w:styleId="14">
    <w:name w:val="无间隔1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5">
    <w:name w:val="页眉与页脚"/>
    <w:qFormat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6">
    <w:name w:val="标题 11"/>
    <w:next w:val="12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Arial Unicode MS" w:hAnsi="Arial Unicode MS" w:eastAsia="Arial Unicode MS" w:cs="Arial Unicode MS"/>
      <w:color w:val="000000"/>
      <w:kern w:val="44"/>
      <w:sz w:val="44"/>
      <w:szCs w:val="44"/>
      <w:u w:color="000000"/>
      <w:lang w:val="en-US" w:eastAsia="zh-CN" w:bidi="ar-SA"/>
    </w:rPr>
  </w:style>
  <w:style w:type="character" w:customStyle="1" w:styleId="17">
    <w:name w:val="页眉 字符"/>
    <w:basedOn w:val="9"/>
    <w:link w:val="6"/>
    <w:qFormat/>
    <w:uiPriority w:val="0"/>
    <w:rPr>
      <w:sz w:val="18"/>
      <w:szCs w:val="18"/>
      <w:lang w:eastAsia="en-US"/>
    </w:rPr>
  </w:style>
  <w:style w:type="character" w:customStyle="1" w:styleId="18">
    <w:name w:val="页脚 字符"/>
    <w:basedOn w:val="9"/>
    <w:link w:val="5"/>
    <w:qFormat/>
    <w:uiPriority w:val="0"/>
    <w:rPr>
      <w:sz w:val="18"/>
      <w:szCs w:val="18"/>
      <w:lang w:eastAsia="en-US"/>
    </w:rPr>
  </w:style>
  <w:style w:type="character" w:customStyle="1" w:styleId="19">
    <w:name w:val="标题 2 字符"/>
    <w:basedOn w:val="9"/>
    <w:link w:val="3"/>
    <w:qFormat/>
    <w:uiPriority w:val="9"/>
    <w:rPr>
      <w:rFonts w:eastAsia="华康简标题宋"/>
      <w:color w:val="FF0000"/>
      <w:w w:val="70"/>
      <w:sz w:val="112"/>
    </w:rPr>
  </w:style>
  <w:style w:type="paragraph" w:customStyle="1" w:styleId="20">
    <w:name w:val="列表段落1"/>
    <w:basedOn w:val="1"/>
    <w:qFormat/>
    <w:uiPriority w:val="99"/>
    <w:pPr>
      <w:ind w:firstLine="420" w:firstLineChars="200"/>
    </w:pPr>
  </w:style>
  <w:style w:type="paragraph" w:customStyle="1" w:styleId="21">
    <w:name w:val="Body text|1"/>
    <w:basedOn w:val="1"/>
    <w:qFormat/>
    <w:uiPriority w:val="0"/>
    <w:pPr>
      <w:spacing w:line="408" w:lineRule="auto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2">
    <w:name w:val="Heading #2|1"/>
    <w:basedOn w:val="1"/>
    <w:qFormat/>
    <w:uiPriority w:val="0"/>
    <w:pPr>
      <w:spacing w:after="160"/>
      <w:jc w:val="center"/>
      <w:outlineLvl w:val="1"/>
    </w:pPr>
    <w:rPr>
      <w:rFonts w:ascii="宋体" w:hAnsi="宋体" w:cs="宋体"/>
      <w:sz w:val="36"/>
      <w:szCs w:val="36"/>
      <w:lang w:val="zh-TW" w:eastAsia="zh-TW" w:bidi="zh-TW"/>
    </w:rPr>
  </w:style>
  <w:style w:type="character" w:customStyle="1" w:styleId="23">
    <w:name w:val="批注框文本 字符"/>
    <w:basedOn w:val="9"/>
    <w:link w:val="4"/>
    <w:qFormat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1423</Words>
  <Characters>1466</Characters>
  <Lines>23</Lines>
  <Paragraphs>6</Paragraphs>
  <TotalTime>22</TotalTime>
  <ScaleCrop>false</ScaleCrop>
  <LinksUpToDate>false</LinksUpToDate>
  <CharactersWithSpaces>1466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2021-12-09T08:07:00Z</dcterms:created>
  <dc:creator>Administrator</dc:creator>
  <cp:lastModifiedBy>王晗</cp:lastModifiedBy>
  <cp:lastPrinted>2022-12-06T07:27:00Z</cp:lastPrinted>
  <dcterms:modified xsi:type="dcterms:W3CDTF">2022-12-06T08:00:00Z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1D30CD576420434FBBF2EEC41B44163E</vt:lpwstr>
  </property>
</Properties>
</file>